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C0082" w14:textId="04ACB8D2" w:rsidR="00CC1AA4" w:rsidRPr="004C6046" w:rsidRDefault="004C6046" w:rsidP="0013483D">
      <w:pPr>
        <w:spacing w:after="0"/>
        <w:jc w:val="center"/>
        <w:rPr>
          <w:rFonts w:ascii="Times New Roman" w:hAnsi="Times New Roman" w:cs="Times New Roman"/>
          <w:sz w:val="24"/>
          <w:szCs w:val="24"/>
          <w:lang w:val="en-US"/>
        </w:rPr>
      </w:pPr>
      <w:r w:rsidRPr="004C6046">
        <w:rPr>
          <w:rFonts w:ascii="Times New Roman" w:hAnsi="Times New Roman" w:cs="Times New Roman"/>
          <w:b/>
          <w:bCs/>
          <w:sz w:val="24"/>
          <w:szCs w:val="24"/>
          <w:lang w:val="en-US"/>
        </w:rPr>
        <w:t>CONSENT TO THE PROCESSING OF PERSONAL DATA, ALLOWED FOR DISTRIBUTION</w:t>
      </w:r>
    </w:p>
    <w:p w14:paraId="4C1C6A45" w14:textId="77777777" w:rsidR="00CC1AA4" w:rsidRPr="004C6046" w:rsidRDefault="00CC1AA4" w:rsidP="0013483D">
      <w:pPr>
        <w:spacing w:after="0"/>
        <w:jc w:val="both"/>
        <w:rPr>
          <w:rFonts w:ascii="Times New Roman" w:hAnsi="Times New Roman" w:cs="Times New Roman"/>
          <w:sz w:val="24"/>
          <w:szCs w:val="24"/>
          <w:lang w:val="en-US"/>
        </w:rPr>
      </w:pPr>
      <w:r w:rsidRPr="004C6046">
        <w:rPr>
          <w:rFonts w:ascii="Times New Roman" w:hAnsi="Times New Roman" w:cs="Times New Roman"/>
          <w:sz w:val="24"/>
          <w:szCs w:val="24"/>
          <w:lang w:val="en-US"/>
        </w:rPr>
        <w:t xml:space="preserve"> </w:t>
      </w:r>
    </w:p>
    <w:p w14:paraId="6FF1A1F4" w14:textId="1A7841E7" w:rsidR="00215076" w:rsidRPr="00E1155B" w:rsidRDefault="004C6046" w:rsidP="00CC1AA4">
      <w:pPr>
        <w:jc w:val="both"/>
        <w:rPr>
          <w:rFonts w:ascii="Times New Roman" w:hAnsi="Times New Roman" w:cs="Times New Roman"/>
          <w:sz w:val="24"/>
          <w:szCs w:val="24"/>
          <w:lang w:val="en-US"/>
        </w:rPr>
      </w:pPr>
      <w:r w:rsidRPr="00E1155B">
        <w:rPr>
          <w:rFonts w:ascii="Times New Roman" w:hAnsi="Times New Roman" w:cs="Times New Roman"/>
          <w:sz w:val="24"/>
          <w:szCs w:val="24"/>
          <w:lang w:val="en-US"/>
        </w:rPr>
        <w:t>I, the undersigned</w:t>
      </w:r>
      <w:r w:rsidR="00215076" w:rsidRPr="00E1155B">
        <w:rPr>
          <w:rFonts w:ascii="Times New Roman" w:hAnsi="Times New Roman" w:cs="Times New Roman"/>
          <w:sz w:val="24"/>
          <w:szCs w:val="24"/>
          <w:lang w:val="en-US"/>
        </w:rPr>
        <w:t xml:space="preserve"> _________________________________________________________</w:t>
      </w:r>
    </w:p>
    <w:p w14:paraId="7925BA65" w14:textId="7C18491D" w:rsidR="00CC1AA4" w:rsidRPr="00E1155B" w:rsidRDefault="00215076" w:rsidP="00CC1AA4">
      <w:pPr>
        <w:jc w:val="both"/>
        <w:rPr>
          <w:rFonts w:ascii="Times New Roman" w:hAnsi="Times New Roman" w:cs="Times New Roman"/>
          <w:sz w:val="24"/>
          <w:szCs w:val="24"/>
          <w:lang w:val="en-US"/>
        </w:rPr>
      </w:pPr>
      <w:r w:rsidRPr="00E1155B">
        <w:rPr>
          <w:rFonts w:ascii="Times New Roman" w:hAnsi="Times New Roman" w:cs="Times New Roman"/>
          <w:sz w:val="24"/>
          <w:szCs w:val="24"/>
          <w:lang w:val="en-US"/>
        </w:rPr>
        <w:t>_____________________________________________________________________________</w:t>
      </w:r>
      <w:r w:rsidR="002C52F4" w:rsidRPr="00E1155B">
        <w:rPr>
          <w:rFonts w:ascii="Times New Roman" w:hAnsi="Times New Roman" w:cs="Times New Roman"/>
          <w:sz w:val="24"/>
          <w:szCs w:val="24"/>
          <w:lang w:val="en-US"/>
        </w:rPr>
        <w:t>,</w:t>
      </w:r>
      <w:r w:rsidR="00CC1AA4" w:rsidRPr="00E1155B">
        <w:rPr>
          <w:rFonts w:ascii="Times New Roman" w:hAnsi="Times New Roman" w:cs="Times New Roman"/>
          <w:sz w:val="24"/>
          <w:szCs w:val="24"/>
          <w:lang w:val="en-US"/>
        </w:rPr>
        <w:t xml:space="preserve"> </w:t>
      </w:r>
    </w:p>
    <w:p w14:paraId="601CAA3F" w14:textId="6EFE9689" w:rsidR="00CC1AA4" w:rsidRPr="004C6046" w:rsidRDefault="004C6046" w:rsidP="00CC1AA4">
      <w:pPr>
        <w:jc w:val="both"/>
        <w:rPr>
          <w:rFonts w:ascii="Times New Roman" w:hAnsi="Times New Roman" w:cs="Times New Roman"/>
          <w:sz w:val="24"/>
          <w:szCs w:val="24"/>
          <w:lang w:val="en-US"/>
        </w:rPr>
      </w:pPr>
      <w:r w:rsidRPr="004C6046">
        <w:rPr>
          <w:rFonts w:ascii="Times New Roman" w:hAnsi="Times New Roman" w:cs="Times New Roman"/>
          <w:sz w:val="24"/>
          <w:szCs w:val="24"/>
          <w:lang w:val="en-US"/>
        </w:rPr>
        <w:t xml:space="preserve">in accordance with the requirements of Article 10.1 of Federal Law No. 152-FZ dated July 27, 06 </w:t>
      </w:r>
      <w:r w:rsidR="00831611" w:rsidRPr="00831611">
        <w:rPr>
          <w:rFonts w:ascii="Times New Roman" w:hAnsi="Times New Roman" w:cs="Times New Roman"/>
          <w:sz w:val="24"/>
          <w:szCs w:val="24"/>
          <w:lang w:val="en-US"/>
        </w:rPr>
        <w:t>«</w:t>
      </w:r>
      <w:r w:rsidRPr="004C6046">
        <w:rPr>
          <w:rFonts w:ascii="Times New Roman" w:hAnsi="Times New Roman" w:cs="Times New Roman"/>
          <w:sz w:val="24"/>
          <w:szCs w:val="24"/>
          <w:lang w:val="en-US"/>
        </w:rPr>
        <w:t>On Personal Data</w:t>
      </w:r>
      <w:r w:rsidR="00831611">
        <w:rPr>
          <w:rFonts w:ascii="Times New Roman" w:hAnsi="Times New Roman" w:cs="Times New Roman"/>
          <w:sz w:val="24"/>
          <w:szCs w:val="24"/>
        </w:rPr>
        <w:t>»</w:t>
      </w:r>
      <w:r w:rsidRPr="004C6046">
        <w:rPr>
          <w:rFonts w:ascii="Times New Roman" w:hAnsi="Times New Roman" w:cs="Times New Roman"/>
          <w:sz w:val="24"/>
          <w:szCs w:val="24"/>
          <w:lang w:val="en-US"/>
        </w:rPr>
        <w:t>, I give my consent to the Federal State Budgetary Educational institution of Higher Education Tambov State Technical University, which is the co–founder and publisher of the scientific journal Journal of Advanced Materials and Technologies (hereinafter referred to as the Operator), legal address 392000, Tambov region, Tambov, Sovetskaya str., 106/5, room 2; TIN</w:t>
      </w:r>
      <w:r w:rsidR="00E1155B" w:rsidRPr="00E1155B">
        <w:rPr>
          <w:rFonts w:ascii="Times New Roman" w:hAnsi="Times New Roman" w:cs="Times New Roman"/>
          <w:sz w:val="24"/>
          <w:szCs w:val="24"/>
          <w:lang w:val="en-US"/>
        </w:rPr>
        <w:t xml:space="preserve"> (Taxpayer Identification Number)</w:t>
      </w:r>
      <w:r w:rsidRPr="004C6046">
        <w:rPr>
          <w:rFonts w:ascii="Times New Roman" w:hAnsi="Times New Roman" w:cs="Times New Roman"/>
          <w:sz w:val="24"/>
          <w:szCs w:val="24"/>
          <w:lang w:val="en-US"/>
        </w:rPr>
        <w:t xml:space="preserve"> 6831006362; OGRN</w:t>
      </w:r>
      <w:r w:rsidR="00E1155B" w:rsidRPr="00E1155B">
        <w:rPr>
          <w:rFonts w:ascii="Times New Roman" w:hAnsi="Times New Roman" w:cs="Times New Roman"/>
          <w:sz w:val="24"/>
          <w:szCs w:val="24"/>
          <w:lang w:val="en-US"/>
        </w:rPr>
        <w:t xml:space="preserve"> (</w:t>
      </w:r>
      <w:r w:rsidR="00E1155B" w:rsidRPr="00831611">
        <w:rPr>
          <w:rFonts w:ascii="Times New Roman" w:hAnsi="Times New Roman" w:cs="Times New Roman"/>
          <w:sz w:val="24"/>
          <w:szCs w:val="24"/>
          <w:lang w:val="en-US"/>
        </w:rPr>
        <w:t>Primary State Registration Number</w:t>
      </w:r>
      <w:r w:rsidR="00E1155B" w:rsidRPr="00E1155B">
        <w:rPr>
          <w:rFonts w:ascii="Times New Roman" w:hAnsi="Times New Roman" w:cs="Times New Roman"/>
          <w:sz w:val="24"/>
          <w:szCs w:val="24"/>
          <w:lang w:val="en-US"/>
        </w:rPr>
        <w:t>)</w:t>
      </w:r>
      <w:r w:rsidRPr="004C6046">
        <w:rPr>
          <w:rFonts w:ascii="Times New Roman" w:hAnsi="Times New Roman" w:cs="Times New Roman"/>
          <w:sz w:val="24"/>
          <w:szCs w:val="24"/>
          <w:lang w:val="en-US"/>
        </w:rPr>
        <w:t xml:space="preserve"> 1026801156557, for the processing of my personal data authorized for distribution by providing access to an unlimited number of people on the Internet on the website</w:t>
      </w:r>
      <w:r w:rsidR="00CC1AA4" w:rsidRPr="004C6046">
        <w:rPr>
          <w:rFonts w:ascii="Times New Roman" w:hAnsi="Times New Roman" w:cs="Times New Roman"/>
          <w:sz w:val="24"/>
          <w:szCs w:val="24"/>
          <w:lang w:val="en-US"/>
        </w:rPr>
        <w:t xml:space="preserve"> </w:t>
      </w:r>
      <w:r w:rsidR="00190042" w:rsidRPr="004C6046">
        <w:rPr>
          <w:rFonts w:ascii="Times New Roman" w:hAnsi="Times New Roman" w:cs="Times New Roman"/>
          <w:sz w:val="24"/>
          <w:szCs w:val="24"/>
          <w:lang w:val="en-US"/>
        </w:rPr>
        <w:t>http://amt.tstu.ru/ru/</w:t>
      </w:r>
      <w:r w:rsidR="00CC1AA4" w:rsidRPr="004C6046">
        <w:rPr>
          <w:rFonts w:ascii="Times New Roman" w:hAnsi="Times New Roman" w:cs="Times New Roman"/>
          <w:sz w:val="24"/>
          <w:szCs w:val="24"/>
          <w:lang w:val="en-US"/>
        </w:rPr>
        <w:t xml:space="preserve">. </w:t>
      </w:r>
    </w:p>
    <w:p w14:paraId="5C461A1F" w14:textId="77777777" w:rsidR="004C6046" w:rsidRDefault="004C6046" w:rsidP="00CC1AA4">
      <w:pPr>
        <w:jc w:val="both"/>
        <w:rPr>
          <w:rFonts w:ascii="Times New Roman" w:hAnsi="Times New Roman" w:cs="Times New Roman"/>
          <w:sz w:val="24"/>
          <w:szCs w:val="24"/>
          <w:lang w:val="en-US"/>
        </w:rPr>
      </w:pPr>
      <w:r w:rsidRPr="004C6046">
        <w:rPr>
          <w:rFonts w:ascii="Times New Roman" w:hAnsi="Times New Roman" w:cs="Times New Roman"/>
          <w:sz w:val="24"/>
          <w:szCs w:val="24"/>
          <w:lang w:val="en-US"/>
        </w:rPr>
        <w:t xml:space="preserve">1. The purpose of processing personal data authorized for dissemination is to ensure scientific, as well as other types of activities specified in the University's Charter (publishing and printing activities). </w:t>
      </w:r>
    </w:p>
    <w:p w14:paraId="22ECCAD8" w14:textId="77777777" w:rsidR="004C6046" w:rsidRDefault="004C6046" w:rsidP="00CC1AA4">
      <w:pPr>
        <w:jc w:val="both"/>
        <w:rPr>
          <w:rFonts w:ascii="Times New Roman" w:hAnsi="Times New Roman" w:cs="Times New Roman"/>
          <w:sz w:val="24"/>
          <w:szCs w:val="24"/>
          <w:lang w:val="en-US"/>
        </w:rPr>
      </w:pPr>
      <w:r w:rsidRPr="004C6046">
        <w:rPr>
          <w:rFonts w:ascii="Times New Roman" w:hAnsi="Times New Roman" w:cs="Times New Roman"/>
          <w:sz w:val="24"/>
          <w:szCs w:val="24"/>
          <w:lang w:val="en-US"/>
        </w:rPr>
        <w:t xml:space="preserve">2. Categories and list of personal data authorized for distribution, for which consent is given: </w:t>
      </w:r>
    </w:p>
    <w:p w14:paraId="216FF691" w14:textId="6787F5A6" w:rsidR="004C6046" w:rsidRDefault="004C6046" w:rsidP="00CC1AA4">
      <w:pPr>
        <w:jc w:val="both"/>
        <w:rPr>
          <w:rFonts w:ascii="Times New Roman" w:hAnsi="Times New Roman" w:cs="Times New Roman"/>
          <w:sz w:val="24"/>
          <w:szCs w:val="24"/>
          <w:lang w:val="en-US"/>
        </w:rPr>
      </w:pPr>
      <w:r w:rsidRPr="004C6046">
        <w:rPr>
          <w:rFonts w:ascii="Times New Roman" w:hAnsi="Times New Roman" w:cs="Times New Roman"/>
          <w:sz w:val="24"/>
          <w:szCs w:val="24"/>
          <w:lang w:val="en-US"/>
        </w:rPr>
        <w:t xml:space="preserve">1) personal data: last name, first name, patronymic, academic degree, academic title, position, place of work (name and postal address of the organization), e-mail address, researcher identifiers (ORCID, Researcher ID, AuthorID (Scopus), SPIN code, AuthorID (RSCI); </w:t>
      </w:r>
    </w:p>
    <w:p w14:paraId="08C4AAF2" w14:textId="77777777" w:rsidR="004C6046" w:rsidRDefault="004C6046" w:rsidP="00CC1AA4">
      <w:pPr>
        <w:jc w:val="both"/>
        <w:rPr>
          <w:rFonts w:ascii="Times New Roman" w:hAnsi="Times New Roman" w:cs="Times New Roman"/>
          <w:sz w:val="24"/>
          <w:szCs w:val="24"/>
          <w:lang w:val="en-US"/>
        </w:rPr>
      </w:pPr>
      <w:r w:rsidRPr="004C6046">
        <w:rPr>
          <w:rFonts w:ascii="Times New Roman" w:hAnsi="Times New Roman" w:cs="Times New Roman"/>
          <w:sz w:val="24"/>
          <w:szCs w:val="24"/>
          <w:lang w:val="en-US"/>
        </w:rPr>
        <w:t xml:space="preserve">2) special categories of personal data: none; </w:t>
      </w:r>
    </w:p>
    <w:p w14:paraId="07F7759D" w14:textId="77777777" w:rsidR="004C6046" w:rsidRPr="00E1155B" w:rsidRDefault="004C6046" w:rsidP="00CC1AA4">
      <w:pPr>
        <w:jc w:val="both"/>
        <w:rPr>
          <w:rFonts w:ascii="Times New Roman" w:hAnsi="Times New Roman" w:cs="Times New Roman"/>
          <w:sz w:val="24"/>
          <w:szCs w:val="24"/>
          <w:lang w:val="en-US"/>
        </w:rPr>
      </w:pPr>
      <w:r w:rsidRPr="004C6046">
        <w:rPr>
          <w:rFonts w:ascii="Times New Roman" w:hAnsi="Times New Roman" w:cs="Times New Roman"/>
          <w:sz w:val="24"/>
          <w:szCs w:val="24"/>
          <w:lang w:val="en-US"/>
        </w:rPr>
        <w:t xml:space="preserve">3) Biometric categories of personal data: none. 3. Categories and list of personal data allowed for distribution, for the processing of which conditions and prohibitions are established (to be filled in at the request of the personal data subject): </w:t>
      </w:r>
    </w:p>
    <w:p w14:paraId="17464E9B" w14:textId="2FFADBFB" w:rsidR="004C6046" w:rsidRPr="004C6046" w:rsidRDefault="004C6046" w:rsidP="00CC1AA4">
      <w:pPr>
        <w:jc w:val="both"/>
        <w:rPr>
          <w:rFonts w:ascii="Times New Roman" w:hAnsi="Times New Roman" w:cs="Times New Roman"/>
          <w:sz w:val="24"/>
          <w:szCs w:val="24"/>
          <w:lang w:val="en-US"/>
        </w:rPr>
      </w:pPr>
      <w:r w:rsidRPr="004C6046">
        <w:rPr>
          <w:rFonts w:ascii="Times New Roman" w:hAnsi="Times New Roman" w:cs="Times New Roman"/>
          <w:sz w:val="24"/>
          <w:szCs w:val="24"/>
          <w:u w:val="single"/>
          <w:lang w:val="en-US"/>
        </w:rPr>
        <w:t>not installed</w:t>
      </w:r>
      <w:r w:rsidRPr="004C6046">
        <w:rPr>
          <w:rFonts w:ascii="Times New Roman" w:hAnsi="Times New Roman" w:cs="Times New Roman"/>
          <w:sz w:val="24"/>
          <w:szCs w:val="24"/>
          <w:lang w:val="en-US"/>
        </w:rPr>
        <w:t>.</w:t>
      </w:r>
    </w:p>
    <w:p w14:paraId="53B9839C" w14:textId="748B8023" w:rsidR="00CC1AA4" w:rsidRPr="004C6046" w:rsidRDefault="00CC1AA4" w:rsidP="00CC1AA4">
      <w:pPr>
        <w:jc w:val="both"/>
        <w:rPr>
          <w:rFonts w:ascii="Times New Roman" w:hAnsi="Times New Roman" w:cs="Times New Roman"/>
          <w:sz w:val="24"/>
          <w:szCs w:val="24"/>
          <w:lang w:val="en-US"/>
        </w:rPr>
      </w:pPr>
      <w:r w:rsidRPr="004C6046">
        <w:rPr>
          <w:rFonts w:ascii="Times New Roman" w:hAnsi="Times New Roman" w:cs="Times New Roman"/>
          <w:sz w:val="24"/>
          <w:szCs w:val="24"/>
          <w:lang w:val="en-US"/>
        </w:rPr>
        <w:t xml:space="preserve">4. </w:t>
      </w:r>
      <w:r w:rsidR="004C6046" w:rsidRPr="004C6046">
        <w:rPr>
          <w:rFonts w:ascii="Times New Roman" w:hAnsi="Times New Roman" w:cs="Times New Roman"/>
          <w:sz w:val="24"/>
          <w:szCs w:val="24"/>
          <w:lang w:val="en-US"/>
        </w:rPr>
        <w:t>Conditions under which personal data can be transferred by the operator processing personal data only via its internal network, which provides access to information only for strictly defined employees, either using information and telecommunication networks, or without transmitting the received personal data (to be filled in at the request of the personal data subject):</w:t>
      </w:r>
      <w:r w:rsidRPr="004C6046">
        <w:rPr>
          <w:rFonts w:ascii="Times New Roman" w:hAnsi="Times New Roman" w:cs="Times New Roman"/>
          <w:sz w:val="24"/>
          <w:szCs w:val="24"/>
          <w:lang w:val="en-US"/>
        </w:rPr>
        <w:t xml:space="preserve"> </w:t>
      </w:r>
    </w:p>
    <w:p w14:paraId="797BBC11" w14:textId="77777777" w:rsidR="004C6046" w:rsidRPr="00E1155B" w:rsidRDefault="004C6046" w:rsidP="00CC1AA4">
      <w:pPr>
        <w:jc w:val="both"/>
        <w:rPr>
          <w:rFonts w:ascii="Times New Roman" w:hAnsi="Times New Roman" w:cs="Times New Roman"/>
          <w:sz w:val="24"/>
          <w:szCs w:val="24"/>
          <w:u w:val="single"/>
          <w:lang w:val="en-US"/>
        </w:rPr>
      </w:pPr>
      <w:r w:rsidRPr="004C6046">
        <w:rPr>
          <w:rFonts w:ascii="Times New Roman" w:hAnsi="Times New Roman" w:cs="Times New Roman"/>
          <w:sz w:val="24"/>
          <w:szCs w:val="24"/>
          <w:u w:val="single"/>
          <w:lang w:val="en-US"/>
        </w:rPr>
        <w:t>not</w:t>
      </w:r>
      <w:r w:rsidRPr="00E1155B">
        <w:rPr>
          <w:rFonts w:ascii="Times New Roman" w:hAnsi="Times New Roman" w:cs="Times New Roman"/>
          <w:sz w:val="24"/>
          <w:szCs w:val="24"/>
          <w:u w:val="single"/>
          <w:lang w:val="en-US"/>
        </w:rPr>
        <w:t xml:space="preserve"> </w:t>
      </w:r>
      <w:r w:rsidRPr="004C6046">
        <w:rPr>
          <w:rFonts w:ascii="Times New Roman" w:hAnsi="Times New Roman" w:cs="Times New Roman"/>
          <w:sz w:val="24"/>
          <w:szCs w:val="24"/>
          <w:u w:val="single"/>
          <w:lang w:val="en-US"/>
        </w:rPr>
        <w:t>installed</w:t>
      </w:r>
      <w:r w:rsidRPr="00E1155B">
        <w:rPr>
          <w:rFonts w:ascii="Times New Roman" w:hAnsi="Times New Roman" w:cs="Times New Roman"/>
          <w:sz w:val="24"/>
          <w:szCs w:val="24"/>
          <w:u w:val="single"/>
          <w:lang w:val="en-US"/>
        </w:rPr>
        <w:t>.</w:t>
      </w:r>
    </w:p>
    <w:p w14:paraId="02ED32FD" w14:textId="071250E0" w:rsidR="00CC1AA4" w:rsidRPr="004C6046" w:rsidRDefault="004C6046" w:rsidP="00CC1AA4">
      <w:pPr>
        <w:jc w:val="both"/>
        <w:rPr>
          <w:rFonts w:ascii="Times New Roman" w:hAnsi="Times New Roman" w:cs="Times New Roman"/>
          <w:sz w:val="24"/>
          <w:szCs w:val="24"/>
          <w:lang w:val="en-US"/>
        </w:rPr>
      </w:pPr>
      <w:r w:rsidRPr="004C6046">
        <w:rPr>
          <w:rFonts w:ascii="Times New Roman" w:hAnsi="Times New Roman" w:cs="Times New Roman"/>
          <w:sz w:val="24"/>
          <w:szCs w:val="24"/>
          <w:lang w:val="en-US"/>
        </w:rPr>
        <w:t>This consent was given by me</w:t>
      </w:r>
      <w:r w:rsidR="00CC1AA4" w:rsidRPr="004C6046">
        <w:rPr>
          <w:rFonts w:ascii="Times New Roman" w:hAnsi="Times New Roman" w:cs="Times New Roman"/>
          <w:sz w:val="24"/>
          <w:szCs w:val="24"/>
          <w:lang w:val="en-US"/>
        </w:rPr>
        <w:t xml:space="preserve"> «</w:t>
      </w:r>
      <w:r w:rsidR="00CC1AA4" w:rsidRPr="004C6046">
        <w:rPr>
          <w:rFonts w:ascii="Times New Roman" w:hAnsi="Times New Roman" w:cs="Times New Roman"/>
          <w:sz w:val="24"/>
          <w:szCs w:val="24"/>
          <w:u w:val="single"/>
          <w:lang w:val="en-US"/>
        </w:rPr>
        <w:t xml:space="preserve"> </w:t>
      </w:r>
      <w:r w:rsidR="00DF18C7" w:rsidRPr="004C6046">
        <w:rPr>
          <w:rFonts w:ascii="Times New Roman" w:hAnsi="Times New Roman" w:cs="Times New Roman"/>
          <w:sz w:val="24"/>
          <w:szCs w:val="24"/>
          <w:u w:val="single"/>
          <w:lang w:val="en-US"/>
        </w:rPr>
        <w:t xml:space="preserve">     </w:t>
      </w:r>
      <w:r w:rsidR="00CC1AA4" w:rsidRPr="004C6046">
        <w:rPr>
          <w:rFonts w:ascii="Times New Roman" w:hAnsi="Times New Roman" w:cs="Times New Roman"/>
          <w:sz w:val="24"/>
          <w:szCs w:val="24"/>
          <w:lang w:val="en-US"/>
        </w:rPr>
        <w:t>»</w:t>
      </w:r>
      <w:r w:rsidR="00CC1AA4" w:rsidRPr="004C6046">
        <w:rPr>
          <w:rFonts w:ascii="Times New Roman" w:hAnsi="Times New Roman" w:cs="Times New Roman"/>
          <w:sz w:val="24"/>
          <w:szCs w:val="24"/>
          <w:u w:val="single"/>
          <w:lang w:val="en-US"/>
        </w:rPr>
        <w:t xml:space="preserve"> </w:t>
      </w:r>
      <w:r w:rsidR="00DF18C7" w:rsidRPr="004C6046">
        <w:rPr>
          <w:rFonts w:ascii="Times New Roman" w:hAnsi="Times New Roman" w:cs="Times New Roman"/>
          <w:sz w:val="24"/>
          <w:szCs w:val="24"/>
          <w:u w:val="single"/>
          <w:lang w:val="en-US"/>
        </w:rPr>
        <w:t xml:space="preserve">                        </w:t>
      </w:r>
      <w:r w:rsidR="00CC1AA4" w:rsidRPr="004C6046">
        <w:rPr>
          <w:rFonts w:ascii="Times New Roman" w:hAnsi="Times New Roman" w:cs="Times New Roman"/>
          <w:sz w:val="24"/>
          <w:szCs w:val="24"/>
          <w:lang w:val="en-US"/>
        </w:rPr>
        <w:t>20</w:t>
      </w:r>
      <w:r w:rsidR="00CC1AA4" w:rsidRPr="004C6046">
        <w:rPr>
          <w:rFonts w:ascii="Times New Roman" w:hAnsi="Times New Roman" w:cs="Times New Roman"/>
          <w:sz w:val="24"/>
          <w:szCs w:val="24"/>
          <w:u w:val="single"/>
          <w:lang w:val="en-US"/>
        </w:rPr>
        <w:t xml:space="preserve"> </w:t>
      </w:r>
      <w:r w:rsidR="00DF18C7" w:rsidRPr="004C6046">
        <w:rPr>
          <w:rFonts w:ascii="Times New Roman" w:hAnsi="Times New Roman" w:cs="Times New Roman"/>
          <w:sz w:val="24"/>
          <w:szCs w:val="24"/>
          <w:u w:val="single"/>
          <w:lang w:val="en-US"/>
        </w:rPr>
        <w:t xml:space="preserve">    </w:t>
      </w:r>
      <w:r w:rsidR="00CC1AA4" w:rsidRPr="004C6046">
        <w:rPr>
          <w:rFonts w:ascii="Times New Roman" w:hAnsi="Times New Roman" w:cs="Times New Roman"/>
          <w:sz w:val="24"/>
          <w:szCs w:val="24"/>
          <w:lang w:val="en-US"/>
        </w:rPr>
        <w:t xml:space="preserve"> </w:t>
      </w:r>
      <w:r w:rsidRPr="004C6046">
        <w:rPr>
          <w:rFonts w:ascii="Times New Roman" w:hAnsi="Times New Roman" w:cs="Times New Roman"/>
          <w:sz w:val="24"/>
          <w:szCs w:val="24"/>
          <w:lang w:val="en-US"/>
        </w:rPr>
        <w:t>and it is valid until the expiration of the purposes of processing personal data allowed for distribution.</w:t>
      </w:r>
    </w:p>
    <w:p w14:paraId="60C9D492" w14:textId="77777777" w:rsidR="00CC1AA4" w:rsidRPr="004C6046" w:rsidRDefault="00CC1AA4" w:rsidP="00CC1AA4">
      <w:pPr>
        <w:jc w:val="both"/>
        <w:rPr>
          <w:rFonts w:ascii="Times New Roman" w:hAnsi="Times New Roman" w:cs="Times New Roman"/>
          <w:sz w:val="24"/>
          <w:szCs w:val="24"/>
          <w:lang w:val="en-US"/>
        </w:rPr>
      </w:pPr>
      <w:r w:rsidRPr="004C6046">
        <w:rPr>
          <w:rFonts w:ascii="Times New Roman" w:hAnsi="Times New Roman" w:cs="Times New Roman"/>
          <w:sz w:val="24"/>
          <w:szCs w:val="24"/>
          <w:lang w:val="en-US"/>
        </w:rPr>
        <w:t xml:space="preserve"> </w:t>
      </w:r>
    </w:p>
    <w:p w14:paraId="39ECDBE1" w14:textId="6603C5C1" w:rsidR="00CC1AA4" w:rsidRPr="00E1155B" w:rsidRDefault="00FF1D82" w:rsidP="00CC1AA4">
      <w:pPr>
        <w:jc w:val="both"/>
        <w:rPr>
          <w:rFonts w:ascii="Times New Roman" w:hAnsi="Times New Roman" w:cs="Times New Roman"/>
          <w:sz w:val="24"/>
          <w:szCs w:val="24"/>
          <w:lang w:val="en-US"/>
        </w:rPr>
      </w:pPr>
      <w:r w:rsidRPr="00E1155B">
        <w:rPr>
          <w:rFonts w:ascii="Times New Roman" w:hAnsi="Times New Roman" w:cs="Times New Roman"/>
          <w:sz w:val="24"/>
          <w:szCs w:val="24"/>
          <w:lang w:val="en-US"/>
        </w:rPr>
        <w:t>Signature of the personal data subject</w:t>
      </w:r>
      <w:r w:rsidR="00CC1AA4" w:rsidRPr="00E1155B">
        <w:rPr>
          <w:rFonts w:ascii="Times New Roman" w:hAnsi="Times New Roman" w:cs="Times New Roman"/>
          <w:sz w:val="24"/>
          <w:szCs w:val="24"/>
          <w:lang w:val="en-US"/>
        </w:rPr>
        <w:t xml:space="preserve"> ________________________________ </w:t>
      </w:r>
    </w:p>
    <w:sectPr w:rsidR="00CC1AA4" w:rsidRPr="00E1155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3379B5"/>
    <w:multiLevelType w:val="hybridMultilevel"/>
    <w:tmpl w:val="C5640BD0"/>
    <w:lvl w:ilvl="0" w:tplc="848EA810">
      <w:start w:val="1"/>
      <w:numFmt w:val="decimal"/>
      <w:lvlText w:val="%1."/>
      <w:lvlJc w:val="left"/>
      <w:pPr>
        <w:ind w:left="1399" w:hanging="544"/>
      </w:pPr>
      <w:rPr>
        <w:rFonts w:ascii="Times New Roman" w:eastAsia="Times New Roman" w:hAnsi="Times New Roman" w:cs="Times New Roman" w:hint="default"/>
        <w:w w:val="94"/>
        <w:sz w:val="24"/>
        <w:szCs w:val="24"/>
        <w:lang w:val="ru-RU" w:eastAsia="en-US" w:bidi="ar-SA"/>
      </w:rPr>
    </w:lvl>
    <w:lvl w:ilvl="1" w:tplc="F3DAB910">
      <w:numFmt w:val="bullet"/>
      <w:lvlText w:val="•"/>
      <w:lvlJc w:val="left"/>
      <w:pPr>
        <w:ind w:left="2286" w:hanging="544"/>
      </w:pPr>
      <w:rPr>
        <w:rFonts w:hint="default"/>
        <w:lang w:val="ru-RU" w:eastAsia="en-US" w:bidi="ar-SA"/>
      </w:rPr>
    </w:lvl>
    <w:lvl w:ilvl="2" w:tplc="4B7083E0">
      <w:numFmt w:val="bullet"/>
      <w:lvlText w:val="•"/>
      <w:lvlJc w:val="left"/>
      <w:pPr>
        <w:ind w:left="3172" w:hanging="544"/>
      </w:pPr>
      <w:rPr>
        <w:rFonts w:hint="default"/>
        <w:lang w:val="ru-RU" w:eastAsia="en-US" w:bidi="ar-SA"/>
      </w:rPr>
    </w:lvl>
    <w:lvl w:ilvl="3" w:tplc="D1AC35B8">
      <w:numFmt w:val="bullet"/>
      <w:lvlText w:val="•"/>
      <w:lvlJc w:val="left"/>
      <w:pPr>
        <w:ind w:left="4058" w:hanging="544"/>
      </w:pPr>
      <w:rPr>
        <w:rFonts w:hint="default"/>
        <w:lang w:val="ru-RU" w:eastAsia="en-US" w:bidi="ar-SA"/>
      </w:rPr>
    </w:lvl>
    <w:lvl w:ilvl="4" w:tplc="5E460128">
      <w:numFmt w:val="bullet"/>
      <w:lvlText w:val="•"/>
      <w:lvlJc w:val="left"/>
      <w:pPr>
        <w:ind w:left="4944" w:hanging="544"/>
      </w:pPr>
      <w:rPr>
        <w:rFonts w:hint="default"/>
        <w:lang w:val="ru-RU" w:eastAsia="en-US" w:bidi="ar-SA"/>
      </w:rPr>
    </w:lvl>
    <w:lvl w:ilvl="5" w:tplc="979EECE8">
      <w:numFmt w:val="bullet"/>
      <w:lvlText w:val="•"/>
      <w:lvlJc w:val="left"/>
      <w:pPr>
        <w:ind w:left="5830" w:hanging="544"/>
      </w:pPr>
      <w:rPr>
        <w:rFonts w:hint="default"/>
        <w:lang w:val="ru-RU" w:eastAsia="en-US" w:bidi="ar-SA"/>
      </w:rPr>
    </w:lvl>
    <w:lvl w:ilvl="6" w:tplc="FFC022CC">
      <w:numFmt w:val="bullet"/>
      <w:lvlText w:val="•"/>
      <w:lvlJc w:val="left"/>
      <w:pPr>
        <w:ind w:left="6716" w:hanging="544"/>
      </w:pPr>
      <w:rPr>
        <w:rFonts w:hint="default"/>
        <w:lang w:val="ru-RU" w:eastAsia="en-US" w:bidi="ar-SA"/>
      </w:rPr>
    </w:lvl>
    <w:lvl w:ilvl="7" w:tplc="6AF479FA">
      <w:numFmt w:val="bullet"/>
      <w:lvlText w:val="•"/>
      <w:lvlJc w:val="left"/>
      <w:pPr>
        <w:ind w:left="7602" w:hanging="544"/>
      </w:pPr>
      <w:rPr>
        <w:rFonts w:hint="default"/>
        <w:lang w:val="ru-RU" w:eastAsia="en-US" w:bidi="ar-SA"/>
      </w:rPr>
    </w:lvl>
    <w:lvl w:ilvl="8" w:tplc="02CEE8B4">
      <w:numFmt w:val="bullet"/>
      <w:lvlText w:val="•"/>
      <w:lvlJc w:val="left"/>
      <w:pPr>
        <w:ind w:left="8488" w:hanging="544"/>
      </w:pPr>
      <w:rPr>
        <w:rFonts w:hint="default"/>
        <w:lang w:val="ru-RU" w:eastAsia="en-US" w:bidi="ar-SA"/>
      </w:rPr>
    </w:lvl>
  </w:abstractNum>
  <w:num w:numId="1" w16cid:durableId="5630996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2352"/>
    <w:rsid w:val="0013483D"/>
    <w:rsid w:val="001827BB"/>
    <w:rsid w:val="00190042"/>
    <w:rsid w:val="00215076"/>
    <w:rsid w:val="002C52F4"/>
    <w:rsid w:val="00315173"/>
    <w:rsid w:val="0043009E"/>
    <w:rsid w:val="004C2352"/>
    <w:rsid w:val="004C6046"/>
    <w:rsid w:val="00541A91"/>
    <w:rsid w:val="005851E6"/>
    <w:rsid w:val="005E565F"/>
    <w:rsid w:val="0061010C"/>
    <w:rsid w:val="006428F7"/>
    <w:rsid w:val="00684280"/>
    <w:rsid w:val="007431FF"/>
    <w:rsid w:val="007B7CA0"/>
    <w:rsid w:val="00831611"/>
    <w:rsid w:val="00A7368E"/>
    <w:rsid w:val="00A94A21"/>
    <w:rsid w:val="00B36346"/>
    <w:rsid w:val="00BF59DC"/>
    <w:rsid w:val="00C02E4E"/>
    <w:rsid w:val="00CC1AA4"/>
    <w:rsid w:val="00CD1EFF"/>
    <w:rsid w:val="00D17021"/>
    <w:rsid w:val="00D33DF7"/>
    <w:rsid w:val="00DF18C7"/>
    <w:rsid w:val="00E1155B"/>
    <w:rsid w:val="00EC4CB2"/>
    <w:rsid w:val="00EF7DFD"/>
    <w:rsid w:val="00FF1D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5B3BD"/>
  <w15:chartTrackingRefBased/>
  <w15:docId w15:val="{272E9A88-1C9E-414B-A256-3BDBF2C5F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C2352"/>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4C235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4C2352"/>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0"/>
    <w:uiPriority w:val="9"/>
    <w:semiHidden/>
    <w:unhideWhenUsed/>
    <w:qFormat/>
    <w:rsid w:val="004C2352"/>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0"/>
    <w:uiPriority w:val="9"/>
    <w:semiHidden/>
    <w:unhideWhenUsed/>
    <w:qFormat/>
    <w:rsid w:val="004C2352"/>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0"/>
    <w:uiPriority w:val="9"/>
    <w:semiHidden/>
    <w:unhideWhenUsed/>
    <w:qFormat/>
    <w:rsid w:val="004C235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C235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C235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C235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C2352"/>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4C2352"/>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4C2352"/>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4C2352"/>
    <w:rPr>
      <w:rFonts w:eastAsiaTheme="majorEastAsia" w:cstheme="majorBidi"/>
      <w:i/>
      <w:iCs/>
      <w:color w:val="2E74B5" w:themeColor="accent1" w:themeShade="BF"/>
    </w:rPr>
  </w:style>
  <w:style w:type="character" w:customStyle="1" w:styleId="50">
    <w:name w:val="Заголовок 5 Знак"/>
    <w:basedOn w:val="a0"/>
    <w:link w:val="5"/>
    <w:uiPriority w:val="9"/>
    <w:semiHidden/>
    <w:rsid w:val="004C2352"/>
    <w:rPr>
      <w:rFonts w:eastAsiaTheme="majorEastAsia" w:cstheme="majorBidi"/>
      <w:color w:val="2E74B5" w:themeColor="accent1" w:themeShade="BF"/>
    </w:rPr>
  </w:style>
  <w:style w:type="character" w:customStyle="1" w:styleId="60">
    <w:name w:val="Заголовок 6 Знак"/>
    <w:basedOn w:val="a0"/>
    <w:link w:val="6"/>
    <w:uiPriority w:val="9"/>
    <w:semiHidden/>
    <w:rsid w:val="004C235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C2352"/>
    <w:rPr>
      <w:rFonts w:eastAsiaTheme="majorEastAsia" w:cstheme="majorBidi"/>
      <w:color w:val="595959" w:themeColor="text1" w:themeTint="A6"/>
    </w:rPr>
  </w:style>
  <w:style w:type="character" w:customStyle="1" w:styleId="80">
    <w:name w:val="Заголовок 8 Знак"/>
    <w:basedOn w:val="a0"/>
    <w:link w:val="8"/>
    <w:uiPriority w:val="9"/>
    <w:semiHidden/>
    <w:rsid w:val="004C235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C2352"/>
    <w:rPr>
      <w:rFonts w:eastAsiaTheme="majorEastAsia" w:cstheme="majorBidi"/>
      <w:color w:val="272727" w:themeColor="text1" w:themeTint="D8"/>
    </w:rPr>
  </w:style>
  <w:style w:type="paragraph" w:styleId="a3">
    <w:name w:val="Title"/>
    <w:basedOn w:val="a"/>
    <w:next w:val="a"/>
    <w:link w:val="a4"/>
    <w:uiPriority w:val="10"/>
    <w:qFormat/>
    <w:rsid w:val="004C23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C235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C2352"/>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C235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C2352"/>
    <w:pPr>
      <w:spacing w:before="160"/>
      <w:jc w:val="center"/>
    </w:pPr>
    <w:rPr>
      <w:i/>
      <w:iCs/>
      <w:color w:val="404040" w:themeColor="text1" w:themeTint="BF"/>
    </w:rPr>
  </w:style>
  <w:style w:type="character" w:customStyle="1" w:styleId="22">
    <w:name w:val="Цитата 2 Знак"/>
    <w:basedOn w:val="a0"/>
    <w:link w:val="21"/>
    <w:uiPriority w:val="29"/>
    <w:rsid w:val="004C2352"/>
    <w:rPr>
      <w:i/>
      <w:iCs/>
      <w:color w:val="404040" w:themeColor="text1" w:themeTint="BF"/>
    </w:rPr>
  </w:style>
  <w:style w:type="paragraph" w:styleId="a7">
    <w:name w:val="List Paragraph"/>
    <w:basedOn w:val="a"/>
    <w:uiPriority w:val="34"/>
    <w:qFormat/>
    <w:rsid w:val="004C2352"/>
    <w:pPr>
      <w:ind w:left="720"/>
      <w:contextualSpacing/>
    </w:pPr>
  </w:style>
  <w:style w:type="character" w:styleId="a8">
    <w:name w:val="Intense Emphasis"/>
    <w:basedOn w:val="a0"/>
    <w:uiPriority w:val="21"/>
    <w:qFormat/>
    <w:rsid w:val="004C2352"/>
    <w:rPr>
      <w:i/>
      <w:iCs/>
      <w:color w:val="2E74B5" w:themeColor="accent1" w:themeShade="BF"/>
    </w:rPr>
  </w:style>
  <w:style w:type="paragraph" w:styleId="a9">
    <w:name w:val="Intense Quote"/>
    <w:basedOn w:val="a"/>
    <w:next w:val="a"/>
    <w:link w:val="aa"/>
    <w:uiPriority w:val="30"/>
    <w:qFormat/>
    <w:rsid w:val="004C235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4C2352"/>
    <w:rPr>
      <w:i/>
      <w:iCs/>
      <w:color w:val="2E74B5" w:themeColor="accent1" w:themeShade="BF"/>
    </w:rPr>
  </w:style>
  <w:style w:type="character" w:styleId="ab">
    <w:name w:val="Intense Reference"/>
    <w:basedOn w:val="a0"/>
    <w:uiPriority w:val="32"/>
    <w:qFormat/>
    <w:rsid w:val="004C2352"/>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375</Words>
  <Characters>2141</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Lenovo</dc:creator>
  <cp:keywords/>
  <dc:description/>
  <cp:lastModifiedBy>Пользователь Lenovo</cp:lastModifiedBy>
  <cp:revision>41</cp:revision>
  <dcterms:created xsi:type="dcterms:W3CDTF">2025-09-11T12:11:00Z</dcterms:created>
  <dcterms:modified xsi:type="dcterms:W3CDTF">2025-11-05T06:49:00Z</dcterms:modified>
</cp:coreProperties>
</file>